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A065B" w14:textId="77777777" w:rsidR="00C57DEC" w:rsidRPr="00C57DEC" w:rsidRDefault="00C57DEC" w:rsidP="00C57DEC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91C20"/>
          <w:kern w:val="36"/>
          <w:sz w:val="57"/>
          <w:szCs w:val="57"/>
          <w:lang w:eastAsia="en-IN"/>
        </w:rPr>
      </w:pPr>
      <w:r w:rsidRPr="00C57DEC">
        <w:rPr>
          <w:rFonts w:ascii="Times New Roman" w:eastAsia="Times New Roman" w:hAnsi="Times New Roman" w:cs="Times New Roman"/>
          <w:b/>
          <w:bCs/>
          <w:color w:val="191C20"/>
          <w:kern w:val="36"/>
          <w:sz w:val="57"/>
          <w:szCs w:val="57"/>
          <w:lang w:eastAsia="en-IN"/>
        </w:rPr>
        <w:t>Tripura to punish use of tobacco, drug in public places</w:t>
      </w:r>
    </w:p>
    <w:p w14:paraId="6BF6C33C" w14:textId="50FA73BF" w:rsidR="00C51602" w:rsidRDefault="00C57DEC">
      <w:hyperlink r:id="rId4" w:history="1">
        <w:r w:rsidRPr="00DF0A88">
          <w:rPr>
            <w:rStyle w:val="Hyperlink"/>
          </w:rPr>
          <w:t>https://zeenews.india.com/news/health/exclusive/tripura-to-punish-use-of-tobacco-drug-in-public-places_17979.html</w:t>
        </w:r>
      </w:hyperlink>
    </w:p>
    <w:p w14:paraId="6F64DF80" w14:textId="4788D1EB" w:rsidR="00C57DEC" w:rsidRDefault="00C57DEC"/>
    <w:p w14:paraId="66EA0733" w14:textId="77777777" w:rsidR="00C57DEC" w:rsidRDefault="00C57DEC"/>
    <w:sectPr w:rsidR="00C57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69"/>
    <w:rsid w:val="00AB2169"/>
    <w:rsid w:val="00C51602"/>
    <w:rsid w:val="00C5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C647"/>
  <w15:chartTrackingRefBased/>
  <w15:docId w15:val="{546228C2-59BC-4578-AF1A-C3BE9104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7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DEC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unhideWhenUsed/>
    <w:rsid w:val="00C57D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enews.india.com/news/health/exclusive/tripura-to-punish-use-of-tobacco-drug-in-public-places_1797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Jamshaphrang Pohtam</dc:creator>
  <cp:keywords/>
  <dc:description/>
  <cp:lastModifiedBy>Jamshaphrang Pohtam</cp:lastModifiedBy>
  <cp:revision>2</cp:revision>
  <dcterms:created xsi:type="dcterms:W3CDTF">2020-11-07T10:52:00Z</dcterms:created>
  <dcterms:modified xsi:type="dcterms:W3CDTF">2020-11-07T10:54:00Z</dcterms:modified>
</cp:coreProperties>
</file>